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385" w:rsidRDefault="00B25385" w:rsidP="004F3C19">
      <w:pPr>
        <w:rPr>
          <w:rFonts w:ascii="Times New Roman" w:hAnsi="Times New Roman" w:cs="Times New Roman"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B25385">
        <w:rPr>
          <w:rFonts w:ascii="Times New Roman" w:eastAsia="Calibri" w:hAnsi="Times New Roman" w:cs="Times New Roman"/>
          <w:b/>
          <w:sz w:val="28"/>
          <w:szCs w:val="28"/>
        </w:rPr>
        <w:t>«</w:t>
      </w:r>
      <w:proofErr w:type="gramStart"/>
      <w:r w:rsidRPr="00B25385">
        <w:rPr>
          <w:rFonts w:ascii="Times New Roman" w:eastAsia="Calibri" w:hAnsi="Times New Roman" w:cs="Times New Roman"/>
          <w:b/>
          <w:sz w:val="28"/>
          <w:szCs w:val="28"/>
        </w:rPr>
        <w:t xml:space="preserve">СОГЛАСОВАНО»   </w:t>
      </w:r>
      <w:proofErr w:type="gramEnd"/>
      <w:r w:rsidRPr="00B25385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«УТВЕРЖДЕНО»</w:t>
      </w: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25385">
        <w:rPr>
          <w:rFonts w:ascii="Times New Roman" w:eastAsia="Calibri" w:hAnsi="Times New Roman" w:cs="Times New Roman"/>
          <w:sz w:val="28"/>
          <w:szCs w:val="28"/>
        </w:rPr>
        <w:t>Департамент здравоохранения                       Департамент по управлению</w:t>
      </w: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25385">
        <w:rPr>
          <w:rFonts w:ascii="Times New Roman" w:eastAsia="Calibri" w:hAnsi="Times New Roman" w:cs="Times New Roman"/>
          <w:sz w:val="28"/>
          <w:szCs w:val="28"/>
        </w:rPr>
        <w:t>Ханты-Мансийского                                        государственным имуществом</w:t>
      </w: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25385">
        <w:rPr>
          <w:rFonts w:ascii="Times New Roman" w:eastAsia="Calibri" w:hAnsi="Times New Roman" w:cs="Times New Roman"/>
          <w:sz w:val="28"/>
          <w:szCs w:val="28"/>
        </w:rPr>
        <w:t>автономного округа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B25385">
        <w:rPr>
          <w:rFonts w:ascii="Times New Roman" w:eastAsia="Calibri" w:hAnsi="Times New Roman" w:cs="Times New Roman"/>
          <w:sz w:val="28"/>
          <w:szCs w:val="28"/>
        </w:rPr>
        <w:t>Югры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B253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5385">
        <w:rPr>
          <w:rFonts w:ascii="Times New Roman" w:eastAsia="Calibri" w:hAnsi="Times New Roman" w:cs="Times New Roman"/>
          <w:sz w:val="28"/>
          <w:szCs w:val="28"/>
        </w:rPr>
        <w:t xml:space="preserve">                             Ханты-Мансийского</w:t>
      </w: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2538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автономного округа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B25385">
        <w:rPr>
          <w:rFonts w:ascii="Times New Roman" w:eastAsia="Calibri" w:hAnsi="Times New Roman" w:cs="Times New Roman"/>
          <w:sz w:val="28"/>
          <w:szCs w:val="28"/>
        </w:rPr>
        <w:t xml:space="preserve"> Югры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5385"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25385">
        <w:rPr>
          <w:rFonts w:ascii="Times New Roman" w:eastAsia="Calibri" w:hAnsi="Times New Roman" w:cs="Times New Roman"/>
          <w:sz w:val="28"/>
          <w:szCs w:val="28"/>
        </w:rPr>
        <w:t xml:space="preserve">Директор                                                            </w:t>
      </w:r>
      <w:proofErr w:type="spellStart"/>
      <w:r w:rsidRPr="00B25385">
        <w:rPr>
          <w:rFonts w:ascii="Times New Roman" w:eastAsia="Calibri" w:hAnsi="Times New Roman" w:cs="Times New Roman"/>
          <w:sz w:val="28"/>
          <w:szCs w:val="28"/>
        </w:rPr>
        <w:t>Директор</w:t>
      </w:r>
      <w:proofErr w:type="spellEnd"/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25385">
        <w:rPr>
          <w:rFonts w:ascii="Times New Roman" w:eastAsia="Calibri" w:hAnsi="Times New Roman" w:cs="Times New Roman"/>
          <w:sz w:val="28"/>
          <w:szCs w:val="28"/>
        </w:rPr>
        <w:t xml:space="preserve">_____________ </w:t>
      </w:r>
      <w:r>
        <w:rPr>
          <w:rFonts w:ascii="Times New Roman" w:eastAsia="Calibri" w:hAnsi="Times New Roman" w:cs="Times New Roman"/>
          <w:sz w:val="28"/>
          <w:szCs w:val="28"/>
        </w:rPr>
        <w:t>А.А. Добровольский</w:t>
      </w:r>
      <w:r w:rsidRPr="00B25385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______________С.В. Петрик</w:t>
      </w:r>
      <w:r w:rsidRPr="00B25385">
        <w:rPr>
          <w:rFonts w:ascii="Times New Roman" w:eastAsia="Calibri" w:hAnsi="Times New Roman" w:cs="Times New Roman"/>
          <w:sz w:val="28"/>
          <w:szCs w:val="28"/>
        </w:rPr>
        <w:t xml:space="preserve">    </w:t>
      </w: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25385">
        <w:rPr>
          <w:rFonts w:ascii="Times New Roman" w:eastAsia="Calibri" w:hAnsi="Times New Roman" w:cs="Times New Roman"/>
          <w:sz w:val="28"/>
          <w:szCs w:val="28"/>
        </w:rPr>
        <w:t xml:space="preserve">приказ № </w:t>
      </w:r>
      <w:r>
        <w:rPr>
          <w:rFonts w:ascii="Times New Roman" w:eastAsia="Calibri" w:hAnsi="Times New Roman" w:cs="Times New Roman"/>
          <w:sz w:val="28"/>
          <w:szCs w:val="28"/>
        </w:rPr>
        <w:t>111</w:t>
      </w:r>
      <w:r w:rsidRPr="00B25385">
        <w:rPr>
          <w:rFonts w:ascii="Times New Roman" w:eastAsia="Calibri" w:hAnsi="Times New Roman" w:cs="Times New Roman"/>
          <w:sz w:val="28"/>
          <w:szCs w:val="28"/>
        </w:rPr>
        <w:t xml:space="preserve">1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распоряжение № 13-Р 1895</w:t>
      </w: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25385">
        <w:rPr>
          <w:rFonts w:ascii="Times New Roman" w:eastAsia="Calibri" w:hAnsi="Times New Roman" w:cs="Times New Roman"/>
          <w:sz w:val="28"/>
          <w:szCs w:val="28"/>
        </w:rPr>
        <w:t xml:space="preserve">    </w:t>
      </w: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21 июля 2023 </w:t>
      </w:r>
      <w:r w:rsidRPr="00B25385">
        <w:rPr>
          <w:rFonts w:ascii="Times New Roman" w:eastAsia="Calibri" w:hAnsi="Times New Roman" w:cs="Times New Roman"/>
          <w:sz w:val="28"/>
          <w:szCs w:val="28"/>
        </w:rPr>
        <w:t xml:space="preserve">г.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 03 августа 2023</w:t>
      </w:r>
      <w:r w:rsidRPr="00B25385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B25385">
        <w:rPr>
          <w:rFonts w:ascii="Times New Roman" w:eastAsia="Calibri" w:hAnsi="Times New Roman" w:cs="Times New Roman"/>
          <w:b/>
          <w:sz w:val="32"/>
          <w:szCs w:val="32"/>
        </w:rPr>
        <w:t>УСТАВ</w:t>
      </w: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25385">
        <w:rPr>
          <w:rFonts w:ascii="Times New Roman" w:eastAsia="Calibri" w:hAnsi="Times New Roman" w:cs="Times New Roman"/>
          <w:b/>
          <w:sz w:val="28"/>
          <w:szCs w:val="28"/>
        </w:rPr>
        <w:t>БЮДЖЕТНОГО УЧРЕЖДЕНИЯ</w:t>
      </w: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25385">
        <w:rPr>
          <w:rFonts w:ascii="Times New Roman" w:eastAsia="Calibri" w:hAnsi="Times New Roman" w:cs="Times New Roman"/>
          <w:b/>
          <w:sz w:val="28"/>
          <w:szCs w:val="28"/>
        </w:rPr>
        <w:t>ХАНТЫ-МАНСИЙСКОГО АВТОНОМНОГО ОКРУГА – ЮГРЫ</w:t>
      </w: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25385">
        <w:rPr>
          <w:rFonts w:ascii="Times New Roman" w:eastAsia="Calibri" w:hAnsi="Times New Roman" w:cs="Times New Roman"/>
          <w:b/>
          <w:sz w:val="28"/>
          <w:szCs w:val="28"/>
        </w:rPr>
        <w:t>«МЕДИЦИНСКИЙ ИНФОРМАЦИОННО-АНАЛИТИЧЕСКИЙ ЦЕНТР»</w:t>
      </w: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 год</w:t>
      </w:r>
    </w:p>
    <w:p w:rsidR="00B25385" w:rsidRDefault="00B25385" w:rsidP="004F3C19">
      <w:pPr>
        <w:rPr>
          <w:rFonts w:ascii="Times New Roman" w:hAnsi="Times New Roman" w:cs="Times New Roman"/>
          <w:sz w:val="28"/>
          <w:szCs w:val="28"/>
        </w:rPr>
      </w:pPr>
    </w:p>
    <w:p w:rsidR="004F3C19" w:rsidRDefault="004F3C19" w:rsidP="004F3C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F3C19">
        <w:rPr>
          <w:rFonts w:ascii="Times New Roman" w:hAnsi="Times New Roman" w:cs="Times New Roman"/>
          <w:sz w:val="28"/>
          <w:szCs w:val="28"/>
        </w:rPr>
        <w:t>В пункте 2.2.:</w:t>
      </w:r>
    </w:p>
    <w:p w:rsidR="004F3C19" w:rsidRDefault="004F3C19" w:rsidP="004F3C1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2.2.1 изложить в следующей редакции:</w:t>
      </w:r>
    </w:p>
    <w:p w:rsidR="004F3C19" w:rsidRDefault="004F3C19" w:rsidP="004F3C19">
      <w:pPr>
        <w:pStyle w:val="a3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«2.2.1. </w:t>
      </w:r>
      <w:r w:rsidRPr="004F3C19">
        <w:rPr>
          <w:rFonts w:ascii="Times New Roman" w:eastAsia="Calibri" w:hAnsi="Times New Roman" w:cs="Times New Roman"/>
          <w:color w:val="000000"/>
          <w:sz w:val="28"/>
          <w:szCs w:val="28"/>
        </w:rPr>
        <w:t>Деятельность по информатизации, а также сбору, хранению, обработке и анализу данных в сфере охраны здоровья, включая данные (медицинские, финансовые, о кадровых ресурсах, техническом состоянии зданий, сооружений, медицинском оборудовании), в том числе статистические, предоставляемые медицинскими организациями Ханты-Мансийского автономного округа – Югры (далее – медицинские организации).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».</w:t>
      </w:r>
    </w:p>
    <w:p w:rsidR="004F3C19" w:rsidRDefault="004F3C19" w:rsidP="004F3C1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Дополнить пунктом 2.2.13 следующего содержания:</w:t>
      </w:r>
    </w:p>
    <w:p w:rsidR="000A3DF8" w:rsidRDefault="004F3C19" w:rsidP="000A3DF8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«2.2.13. </w:t>
      </w:r>
      <w:r w:rsidR="000A3DF8" w:rsidRPr="000A3DF8">
        <w:rPr>
          <w:rFonts w:ascii="Times New Roman" w:eastAsia="Calibri" w:hAnsi="Times New Roman" w:cs="Times New Roman"/>
          <w:color w:val="000000"/>
          <w:sz w:val="28"/>
          <w:szCs w:val="28"/>
        </w:rPr>
        <w:t>Организационно-методическое и информационно аналитическое обеспечение кадрового развития государственной системы здравоохранения Ханты-Мансийского автономного округа – Югры.</w:t>
      </w:r>
      <w:r w:rsidR="000A3DF8">
        <w:rPr>
          <w:rFonts w:ascii="Times New Roman" w:eastAsia="Calibri" w:hAnsi="Times New Roman" w:cs="Times New Roman"/>
          <w:color w:val="000000"/>
          <w:sz w:val="28"/>
          <w:szCs w:val="28"/>
        </w:rPr>
        <w:t>».</w:t>
      </w:r>
    </w:p>
    <w:p w:rsidR="000A3DF8" w:rsidRDefault="000A3DF8" w:rsidP="000A3DF8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В подпункте 3.1.:</w:t>
      </w:r>
    </w:p>
    <w:p w:rsidR="000A3DF8" w:rsidRDefault="000A3DF8" w:rsidP="000A3DF8">
      <w:pPr>
        <w:pStyle w:val="a3"/>
        <w:numPr>
          <w:ilvl w:val="1"/>
          <w:numId w:val="1"/>
        </w:num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В абзаце первом слова «государственной власти «исключить;</w:t>
      </w:r>
    </w:p>
    <w:p w:rsidR="000A3DF8" w:rsidRDefault="000A3DF8" w:rsidP="000A3DF8">
      <w:pPr>
        <w:pStyle w:val="a3"/>
        <w:numPr>
          <w:ilvl w:val="1"/>
          <w:numId w:val="1"/>
        </w:num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Подпункт 3.1.4 признать утратившим силу.</w:t>
      </w:r>
    </w:p>
    <w:p w:rsidR="000A3DF8" w:rsidRDefault="000A3DF8" w:rsidP="000A3DF8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Пункт 4.1 дополнить абзацем следующего содержания: </w:t>
      </w:r>
    </w:p>
    <w:p w:rsidR="000A3DF8" w:rsidRPr="000A3DF8" w:rsidRDefault="000A3DF8" w:rsidP="000A3DF8">
      <w:pPr>
        <w:pStyle w:val="a3"/>
        <w:ind w:left="78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Pr="000A3DF8">
        <w:rPr>
          <w:rFonts w:ascii="Times New Roman" w:eastAsia="Calibri" w:hAnsi="Times New Roman" w:cs="Times New Roman"/>
          <w:color w:val="000000"/>
          <w:sz w:val="28"/>
          <w:szCs w:val="28"/>
        </w:rPr>
        <w:t>Трудовой договор с директором з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аключает, изменяет и прекращает </w:t>
      </w:r>
      <w:r w:rsidRPr="000A3DF8">
        <w:rPr>
          <w:rFonts w:ascii="Times New Roman" w:eastAsia="Calibri" w:hAnsi="Times New Roman" w:cs="Times New Roman"/>
          <w:color w:val="000000"/>
          <w:sz w:val="28"/>
          <w:szCs w:val="28"/>
        </w:rPr>
        <w:t>уполномоченный на это исполнительный орган Ханты-мансийского автономного округа – Югры.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».</w:t>
      </w:r>
    </w:p>
    <w:p w:rsidR="004F3C19" w:rsidRPr="004F3C19" w:rsidRDefault="004F3C19" w:rsidP="000A3DF8">
      <w:pPr>
        <w:spacing w:after="0" w:line="240" w:lineRule="auto"/>
        <w:ind w:left="78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F3C19" w:rsidRPr="004F3C19" w:rsidRDefault="004F3C19" w:rsidP="000A3DF8">
      <w:pPr>
        <w:ind w:left="785"/>
        <w:jc w:val="both"/>
        <w:rPr>
          <w:rFonts w:ascii="Times New Roman" w:hAnsi="Times New Roman" w:cs="Times New Roman"/>
          <w:sz w:val="28"/>
          <w:szCs w:val="28"/>
        </w:rPr>
      </w:pPr>
    </w:p>
    <w:sectPr w:rsidR="004F3C19" w:rsidRPr="004F3C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E11CEA"/>
    <w:multiLevelType w:val="multilevel"/>
    <w:tmpl w:val="0316A9F0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728"/>
    <w:rsid w:val="00005728"/>
    <w:rsid w:val="000A3DF8"/>
    <w:rsid w:val="00446903"/>
    <w:rsid w:val="004F3C19"/>
    <w:rsid w:val="00B25385"/>
    <w:rsid w:val="00B4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8D365"/>
  <w15:chartTrackingRefBased/>
  <w15:docId w15:val="{C7F0AC8C-282D-4E72-94C5-9657D1EF1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3C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6B223-56E3-40FC-ACC6-06E3C1EAB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Наумова Елена Валерьевна</dc:creator>
  <cp:keywords/>
  <dc:description/>
  <cp:lastModifiedBy>Наумова Елена Валерьевна</cp:lastModifiedBy>
  <cp:revision>3</cp:revision>
  <dcterms:created xsi:type="dcterms:W3CDTF">2026-04-09T05:16:00Z</dcterms:created>
  <dcterms:modified xsi:type="dcterms:W3CDTF">2026-04-09T05:51:00Z</dcterms:modified>
</cp:coreProperties>
</file>